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A7D7" w14:textId="10BCA068" w:rsidR="008A262D" w:rsidRPr="009455C2" w:rsidRDefault="008A262D" w:rsidP="008A262D">
      <w:pPr>
        <w:spacing w:after="0" w:line="240" w:lineRule="auto"/>
        <w:jc w:val="right"/>
        <w:rPr>
          <w:rFonts w:ascii="Calibri Light" w:eastAsia="Calibri" w:hAnsi="Calibri Light" w:cs="Calibri Light"/>
          <w:sz w:val="26"/>
          <w:szCs w:val="26"/>
        </w:rPr>
      </w:pPr>
      <w:r w:rsidRPr="009455C2">
        <w:rPr>
          <w:rFonts w:ascii="Calibri Light" w:eastAsia="Calibri" w:hAnsi="Calibri Light" w:cs="Calibri Light"/>
          <w:sz w:val="26"/>
          <w:szCs w:val="26"/>
        </w:rPr>
        <w:t xml:space="preserve">En Madrid, a </w:t>
      </w:r>
      <w:r w:rsidR="00ED1C48">
        <w:rPr>
          <w:rFonts w:ascii="Calibri Light" w:eastAsia="Calibri" w:hAnsi="Calibri Light" w:cs="Calibri Light"/>
          <w:sz w:val="26"/>
          <w:szCs w:val="26"/>
        </w:rPr>
        <w:t>30</w:t>
      </w:r>
      <w:r w:rsidR="00187A9F">
        <w:rPr>
          <w:rFonts w:ascii="Calibri Light" w:eastAsia="Calibri" w:hAnsi="Calibri Light" w:cs="Calibri Light"/>
          <w:sz w:val="26"/>
          <w:szCs w:val="26"/>
        </w:rPr>
        <w:t xml:space="preserve"> de </w:t>
      </w:r>
      <w:r w:rsidR="00ED1C48">
        <w:rPr>
          <w:rFonts w:ascii="Calibri Light" w:eastAsia="Calibri" w:hAnsi="Calibri Light" w:cs="Calibri Light"/>
          <w:sz w:val="26"/>
          <w:szCs w:val="26"/>
        </w:rPr>
        <w:t xml:space="preserve">septiembre </w:t>
      </w:r>
      <w:r w:rsidR="00187A9F">
        <w:rPr>
          <w:rFonts w:ascii="Calibri Light" w:eastAsia="Calibri" w:hAnsi="Calibri Light" w:cs="Calibri Light"/>
          <w:sz w:val="26"/>
          <w:szCs w:val="26"/>
        </w:rPr>
        <w:t>de 2.021.</w:t>
      </w:r>
    </w:p>
    <w:p w14:paraId="69F6C6E8" w14:textId="257D3F14" w:rsidR="008A262D" w:rsidRPr="009455C2" w:rsidRDefault="00ED1C48" w:rsidP="008A262D">
      <w:pPr>
        <w:spacing w:after="0" w:line="240" w:lineRule="auto"/>
        <w:jc w:val="right"/>
        <w:rPr>
          <w:rFonts w:ascii="Calibri Light" w:eastAsia="Calibri" w:hAnsi="Calibri Light" w:cs="Calibri Light"/>
          <w:sz w:val="26"/>
          <w:szCs w:val="26"/>
        </w:rPr>
      </w:pPr>
      <w:r>
        <w:rPr>
          <w:rFonts w:ascii="Calibri Light" w:eastAsia="Calibri" w:hAnsi="Calibri Light" w:cs="Calibri Light"/>
          <w:sz w:val="26"/>
          <w:szCs w:val="26"/>
        </w:rPr>
        <w:tab/>
      </w:r>
    </w:p>
    <w:p w14:paraId="3B39B063" w14:textId="77777777" w:rsidR="008A262D" w:rsidRPr="009455C2" w:rsidRDefault="008A262D" w:rsidP="008A262D">
      <w:pPr>
        <w:spacing w:after="0" w:line="240" w:lineRule="auto"/>
        <w:jc w:val="both"/>
        <w:rPr>
          <w:rFonts w:ascii="Calibri Light" w:eastAsia="Calibri" w:hAnsi="Calibri Light" w:cs="Calibri Light"/>
          <w:b/>
          <w:sz w:val="26"/>
          <w:szCs w:val="26"/>
          <w:u w:val="single"/>
        </w:rPr>
      </w:pPr>
      <w:bookmarkStart w:id="0" w:name="_Hlk31796611"/>
    </w:p>
    <w:p w14:paraId="2F309457" w14:textId="015413F0" w:rsidR="008A262D" w:rsidRPr="00ED1C48" w:rsidRDefault="008A262D" w:rsidP="00ED1C48">
      <w:pPr>
        <w:pStyle w:val="xmsonormal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ED1C48">
        <w:rPr>
          <w:rFonts w:asciiTheme="minorHAnsi" w:eastAsia="Calibri" w:hAnsiTheme="minorHAnsi" w:cstheme="minorHAnsi"/>
          <w:b/>
          <w:color w:val="000000" w:themeColor="text1"/>
          <w:sz w:val="26"/>
          <w:szCs w:val="26"/>
          <w:u w:val="single"/>
        </w:rPr>
        <w:t xml:space="preserve">Circular </w:t>
      </w:r>
      <w:proofErr w:type="gramStart"/>
      <w:r w:rsidR="00ED1C48" w:rsidRPr="00ED1C48">
        <w:rPr>
          <w:rFonts w:asciiTheme="minorHAnsi" w:eastAsia="Calibri" w:hAnsiTheme="minorHAnsi" w:cstheme="minorHAnsi"/>
          <w:b/>
          <w:color w:val="000000" w:themeColor="text1"/>
          <w:sz w:val="26"/>
          <w:szCs w:val="26"/>
          <w:u w:val="single"/>
        </w:rPr>
        <w:t>71</w:t>
      </w:r>
      <w:r w:rsidR="00187A9F" w:rsidRPr="00ED1C48">
        <w:rPr>
          <w:rFonts w:asciiTheme="minorHAnsi" w:eastAsia="Calibri" w:hAnsiTheme="minorHAnsi" w:cstheme="minorHAnsi"/>
          <w:b/>
          <w:color w:val="000000" w:themeColor="text1"/>
          <w:sz w:val="26"/>
          <w:szCs w:val="26"/>
          <w:u w:val="single"/>
        </w:rPr>
        <w:t>.</w:t>
      </w:r>
      <w:r w:rsidRPr="00ED1C48">
        <w:rPr>
          <w:rFonts w:asciiTheme="minorHAnsi" w:eastAsia="Calibri" w:hAnsiTheme="minorHAnsi" w:cstheme="minorHAnsi"/>
          <w:b/>
          <w:color w:val="000000" w:themeColor="text1"/>
          <w:sz w:val="26"/>
          <w:szCs w:val="26"/>
          <w:u w:val="single"/>
        </w:rPr>
        <w:t>/</w:t>
      </w:r>
      <w:proofErr w:type="gramEnd"/>
      <w:r w:rsidRPr="00ED1C48">
        <w:rPr>
          <w:rFonts w:asciiTheme="minorHAnsi" w:eastAsia="Calibri" w:hAnsiTheme="minorHAnsi" w:cstheme="minorHAnsi"/>
          <w:b/>
          <w:color w:val="000000" w:themeColor="text1"/>
          <w:sz w:val="26"/>
          <w:szCs w:val="26"/>
          <w:u w:val="single"/>
        </w:rPr>
        <w:t>2021:</w:t>
      </w:r>
      <w:bookmarkEnd w:id="0"/>
      <w:r w:rsidRPr="00ED1C48">
        <w:rPr>
          <w:rFonts w:asciiTheme="minorHAnsi" w:eastAsia="Calibr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ED1C48" w:rsidRPr="00ED1C4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L</w:t>
      </w:r>
      <w:r w:rsidR="00ED1C48" w:rsidRPr="00ED1C4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a campaña de vacunación gratuita para los conductores que se está llevando a cabo en Kassel (Alemania). </w:t>
      </w:r>
    </w:p>
    <w:p w14:paraId="75B7A74B" w14:textId="55E84ABA" w:rsidR="008A262D" w:rsidRDefault="008A262D" w:rsidP="008A262D">
      <w:pPr>
        <w:spacing w:after="0" w:line="240" w:lineRule="auto"/>
        <w:rPr>
          <w:rFonts w:ascii="Calibri Light" w:eastAsia="Calibri" w:hAnsi="Calibri Light" w:cs="Calibri Light"/>
          <w:b/>
          <w:sz w:val="26"/>
          <w:szCs w:val="26"/>
        </w:rPr>
      </w:pPr>
    </w:p>
    <w:p w14:paraId="4B879497" w14:textId="66DAA7C2" w:rsidR="00187A9F" w:rsidRDefault="00187A9F" w:rsidP="00ED1C48">
      <w:pPr>
        <w:tabs>
          <w:tab w:val="left" w:pos="2445"/>
        </w:tabs>
        <w:spacing w:after="0" w:line="240" w:lineRule="auto"/>
        <w:rPr>
          <w:rFonts w:ascii="Calibri Light" w:eastAsia="Calibri" w:hAnsi="Calibri Light" w:cs="Calibri Light"/>
          <w:b/>
          <w:sz w:val="26"/>
          <w:szCs w:val="26"/>
        </w:rPr>
      </w:pPr>
    </w:p>
    <w:p w14:paraId="733F563F" w14:textId="5E33DD32" w:rsidR="008B4990" w:rsidRDefault="008A262D" w:rsidP="00A265A4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6"/>
          <w:szCs w:val="26"/>
        </w:rPr>
      </w:pPr>
      <w:r>
        <w:rPr>
          <w:rFonts w:ascii="Calibri Light" w:eastAsia="Calibri" w:hAnsi="Calibri Light" w:cs="Calibri Light"/>
          <w:b/>
          <w:sz w:val="26"/>
          <w:szCs w:val="26"/>
        </w:rPr>
        <w:tab/>
      </w:r>
    </w:p>
    <w:p w14:paraId="50D16CCA" w14:textId="6FE784B1" w:rsidR="00ED1C48" w:rsidRPr="00ED1C48" w:rsidRDefault="00ED1C48" w:rsidP="00ED1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6"/>
          <w:szCs w:val="26"/>
        </w:rPr>
      </w:pPr>
      <w:r w:rsidRPr="00ED1C48">
        <w:rPr>
          <w:rFonts w:cstheme="minorHAnsi"/>
          <w:color w:val="000000"/>
          <w:sz w:val="26"/>
          <w:szCs w:val="26"/>
        </w:rPr>
        <w:t xml:space="preserve">La IRU ha dado a conocer que el centro de vacunación del distrito gubernamental de Kassel (Alemania) </w:t>
      </w:r>
      <w:r w:rsidRPr="00ED1C48">
        <w:rPr>
          <w:rFonts w:cstheme="minorHAnsi"/>
          <w:b/>
          <w:bCs/>
          <w:color w:val="000000"/>
          <w:sz w:val="26"/>
          <w:szCs w:val="26"/>
        </w:rPr>
        <w:t xml:space="preserve">ofrece la vacunación gratuita a los conductores de camión </w:t>
      </w:r>
      <w:r w:rsidRPr="00ED1C48">
        <w:rPr>
          <w:rFonts w:cstheme="minorHAnsi"/>
          <w:color w:val="000000"/>
          <w:sz w:val="26"/>
          <w:szCs w:val="26"/>
        </w:rPr>
        <w:t xml:space="preserve">este lunes 30 de agosto y mañana 31 de agosto. El horario para acudir es de 09:00 a 18:00 horas y no se requiere cita previa. </w:t>
      </w:r>
    </w:p>
    <w:p w14:paraId="1FDA8033" w14:textId="77777777" w:rsidR="00ED1C48" w:rsidRPr="00ED1C48" w:rsidRDefault="00ED1C48" w:rsidP="00ED1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6"/>
          <w:szCs w:val="26"/>
        </w:rPr>
      </w:pPr>
    </w:p>
    <w:p w14:paraId="639105B7" w14:textId="3A8955CD" w:rsidR="00ED1C48" w:rsidRPr="00ED1C48" w:rsidRDefault="00ED1C48" w:rsidP="00ED1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6"/>
          <w:szCs w:val="26"/>
        </w:rPr>
      </w:pPr>
      <w:r w:rsidRPr="00ED1C48">
        <w:rPr>
          <w:rFonts w:cstheme="minorHAnsi"/>
          <w:color w:val="000000"/>
          <w:sz w:val="26"/>
          <w:szCs w:val="26"/>
        </w:rPr>
        <w:t xml:space="preserve">La vacunación se llevará a cabo en el SVG </w:t>
      </w:r>
      <w:proofErr w:type="spellStart"/>
      <w:r w:rsidRPr="00ED1C48">
        <w:rPr>
          <w:rFonts w:cstheme="minorHAnsi"/>
          <w:color w:val="000000"/>
          <w:sz w:val="26"/>
          <w:szCs w:val="26"/>
        </w:rPr>
        <w:t>Autohof</w:t>
      </w:r>
      <w:proofErr w:type="spellEnd"/>
      <w:r w:rsidRPr="00ED1C48">
        <w:rPr>
          <w:rFonts w:cstheme="minorHAnsi"/>
          <w:color w:val="000000"/>
          <w:sz w:val="26"/>
          <w:szCs w:val="26"/>
        </w:rPr>
        <w:t xml:space="preserve">, </w:t>
      </w:r>
      <w:proofErr w:type="spellStart"/>
      <w:r w:rsidRPr="00ED1C48">
        <w:rPr>
          <w:rFonts w:cstheme="minorHAnsi"/>
          <w:color w:val="000000"/>
          <w:sz w:val="26"/>
          <w:szCs w:val="26"/>
        </w:rPr>
        <w:t>Lohfeldener</w:t>
      </w:r>
      <w:proofErr w:type="spellEnd"/>
      <w:r w:rsidRPr="00ED1C48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ED1C48">
        <w:rPr>
          <w:rFonts w:cstheme="minorHAnsi"/>
          <w:color w:val="000000"/>
          <w:sz w:val="26"/>
          <w:szCs w:val="26"/>
        </w:rPr>
        <w:t>Rüssel</w:t>
      </w:r>
      <w:proofErr w:type="spellEnd"/>
      <w:r w:rsidRPr="00ED1C48">
        <w:rPr>
          <w:rFonts w:cstheme="minorHAnsi"/>
          <w:color w:val="000000"/>
          <w:sz w:val="26"/>
          <w:szCs w:val="26"/>
        </w:rPr>
        <w:t xml:space="preserve">. Pueden encontrar más información sobre esta campaña en el siguiente enlace: </w:t>
      </w:r>
      <w:hyperlink r:id="rId6" w:history="1">
        <w:r w:rsidRPr="00ED1C48">
          <w:rPr>
            <w:rStyle w:val="Hipervnculo"/>
            <w:rFonts w:cstheme="minorHAnsi"/>
            <w:sz w:val="26"/>
            <w:szCs w:val="26"/>
          </w:rPr>
          <w:t>https://www.landkreiskassel.de/impftermin</w:t>
        </w:r>
      </w:hyperlink>
    </w:p>
    <w:p w14:paraId="0D476364" w14:textId="1803C45E" w:rsidR="00ED1C48" w:rsidRPr="00ED1C48" w:rsidRDefault="00ED1C48" w:rsidP="00ED1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6"/>
          <w:szCs w:val="26"/>
        </w:rPr>
      </w:pPr>
      <w:r w:rsidRPr="00ED1C48">
        <w:rPr>
          <w:rFonts w:cstheme="minorHAnsi"/>
          <w:color w:val="000000"/>
          <w:sz w:val="26"/>
          <w:szCs w:val="26"/>
        </w:rPr>
        <w:t xml:space="preserve"> </w:t>
      </w:r>
    </w:p>
    <w:p w14:paraId="792F7563" w14:textId="4BABD3E4" w:rsidR="00A265A4" w:rsidRPr="00ED1C48" w:rsidRDefault="00A265A4" w:rsidP="00ED1C48">
      <w:pPr>
        <w:spacing w:after="0" w:line="240" w:lineRule="auto"/>
        <w:jc w:val="both"/>
        <w:rPr>
          <w:rFonts w:eastAsia="Calibri" w:cstheme="minorHAnsi"/>
          <w:bCs/>
          <w:sz w:val="26"/>
          <w:szCs w:val="26"/>
        </w:rPr>
      </w:pPr>
    </w:p>
    <w:p w14:paraId="0EA694D2" w14:textId="27A7ED4B" w:rsidR="00A265A4" w:rsidRPr="00ED1C48" w:rsidRDefault="00A265A4" w:rsidP="00ED1C48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6"/>
          <w:szCs w:val="26"/>
        </w:rPr>
      </w:pPr>
    </w:p>
    <w:p w14:paraId="70472824" w14:textId="74DBDB5F" w:rsidR="00A265A4" w:rsidRDefault="00A265A4" w:rsidP="00A265A4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6"/>
          <w:szCs w:val="26"/>
        </w:rPr>
      </w:pPr>
    </w:p>
    <w:p w14:paraId="317BB3BD" w14:textId="71AB269C" w:rsidR="00A265A4" w:rsidRDefault="00A265A4" w:rsidP="00A265A4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6"/>
          <w:szCs w:val="26"/>
        </w:rPr>
      </w:pPr>
    </w:p>
    <w:p w14:paraId="4DF51D6A" w14:textId="4F765754" w:rsidR="00A265A4" w:rsidRDefault="00A265A4" w:rsidP="00A265A4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6"/>
          <w:szCs w:val="26"/>
        </w:rPr>
      </w:pPr>
    </w:p>
    <w:p w14:paraId="64243DF1" w14:textId="5D694328" w:rsidR="00A265A4" w:rsidRDefault="00A265A4" w:rsidP="00A265A4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6"/>
          <w:szCs w:val="26"/>
        </w:rPr>
      </w:pPr>
    </w:p>
    <w:p w14:paraId="2A4231FF" w14:textId="4884BCA8" w:rsidR="00A265A4" w:rsidRDefault="00A265A4" w:rsidP="00A265A4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6"/>
          <w:szCs w:val="26"/>
        </w:rPr>
      </w:pPr>
    </w:p>
    <w:p w14:paraId="6E25E9CD" w14:textId="2B5C4896" w:rsidR="008B4990" w:rsidRDefault="008B4990" w:rsidP="008B4990"/>
    <w:p w14:paraId="0E597345" w14:textId="18A7CA34" w:rsidR="00187A9F" w:rsidRPr="00187A9F" w:rsidRDefault="00187A9F" w:rsidP="00187A9F"/>
    <w:p w14:paraId="7804DFD7" w14:textId="74AFBF77" w:rsidR="00187A9F" w:rsidRDefault="00187A9F" w:rsidP="00187A9F"/>
    <w:p w14:paraId="1551343D" w14:textId="674DD350" w:rsidR="00A22B34" w:rsidRDefault="00A22B34" w:rsidP="00187A9F"/>
    <w:p w14:paraId="2FB08505" w14:textId="4A67E1F5" w:rsidR="00A22B34" w:rsidRDefault="00A22B34" w:rsidP="00187A9F"/>
    <w:p w14:paraId="64867ABB" w14:textId="77777777" w:rsidR="0078669B" w:rsidRDefault="0078669B" w:rsidP="00187A9F"/>
    <w:p w14:paraId="72D53DDB" w14:textId="79B2EC5F" w:rsidR="00A22B34" w:rsidRDefault="00A22B34" w:rsidP="00187A9F"/>
    <w:p w14:paraId="7928B024" w14:textId="77777777" w:rsidR="00A22B34" w:rsidRPr="00187A9F" w:rsidRDefault="00A22B34" w:rsidP="00A22B34">
      <w:pPr>
        <w:pStyle w:val="Piedepgina"/>
        <w:jc w:val="both"/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187A9F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Fuente: CETM</w:t>
      </w:r>
    </w:p>
    <w:p w14:paraId="28FA4912" w14:textId="77777777" w:rsidR="00A22B34" w:rsidRDefault="00A22B34" w:rsidP="00A22B34">
      <w:pPr>
        <w:pStyle w:val="Piedepgina"/>
        <w:jc w:val="center"/>
        <w:rPr>
          <w:rFonts w:ascii="Aharoni" w:hAnsi="Aharoni" w:cs="Aharoni"/>
          <w:b/>
          <w:bCs/>
          <w:color w:val="1F3864" w:themeColor="accent1" w:themeShade="80"/>
          <w:sz w:val="20"/>
          <w:szCs w:val="20"/>
        </w:rPr>
      </w:pPr>
    </w:p>
    <w:p w14:paraId="24D1F1E9" w14:textId="77777777" w:rsidR="00A22B34" w:rsidRPr="00EE19BC" w:rsidRDefault="00A22B34" w:rsidP="00A22B34">
      <w:pPr>
        <w:pStyle w:val="Piedepgina"/>
        <w:jc w:val="center"/>
        <w:rPr>
          <w:rFonts w:ascii="Aharoni" w:hAnsi="Aharoni" w:cs="Aharoni"/>
          <w:b/>
          <w:bCs/>
          <w:color w:val="1F3864" w:themeColor="accent1" w:themeShade="80"/>
          <w:sz w:val="20"/>
          <w:szCs w:val="20"/>
        </w:rPr>
      </w:pPr>
      <w:r w:rsidRPr="00EE19BC">
        <w:rPr>
          <w:rFonts w:ascii="Aharoni" w:hAnsi="Aharoni" w:cs="Aharoni" w:hint="cs"/>
          <w:b/>
          <w:bCs/>
          <w:color w:val="1F3864" w:themeColor="accent1" w:themeShade="80"/>
          <w:sz w:val="20"/>
          <w:szCs w:val="20"/>
        </w:rPr>
        <w:t>Nuestros colaboradores</w:t>
      </w:r>
    </w:p>
    <w:p w14:paraId="253A3E3B" w14:textId="77777777" w:rsidR="00A22B34" w:rsidRPr="00EE19BC" w:rsidRDefault="00A22B34" w:rsidP="00A22B34">
      <w:pPr>
        <w:pStyle w:val="Piedepgin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0D5A9" wp14:editId="26218758">
            <wp:simplePos x="0" y="0"/>
            <wp:positionH relativeFrom="column">
              <wp:posOffset>-137160</wp:posOffset>
            </wp:positionH>
            <wp:positionV relativeFrom="paragraph">
              <wp:posOffset>98425</wp:posOffset>
            </wp:positionV>
            <wp:extent cx="1104900" cy="352425"/>
            <wp:effectExtent l="0" t="0" r="0" b="9525"/>
            <wp:wrapTight wrapText="bothSides">
              <wp:wrapPolygon edited="0">
                <wp:start x="2979" y="0"/>
                <wp:lineTo x="372" y="5838"/>
                <wp:lineTo x="372" y="18681"/>
                <wp:lineTo x="4097" y="21016"/>
                <wp:lineTo x="16386" y="21016"/>
                <wp:lineTo x="21228" y="19849"/>
                <wp:lineTo x="20855" y="2335"/>
                <wp:lineTo x="5959" y="0"/>
                <wp:lineTo x="2979" y="0"/>
              </wp:wrapPolygon>
            </wp:wrapTight>
            <wp:docPr id="2" name="Imagen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F51F15D" wp14:editId="35A5780B">
            <wp:simplePos x="0" y="0"/>
            <wp:positionH relativeFrom="column">
              <wp:posOffset>2320290</wp:posOffset>
            </wp:positionH>
            <wp:positionV relativeFrom="paragraph">
              <wp:posOffset>130810</wp:posOffset>
            </wp:positionV>
            <wp:extent cx="824865" cy="332740"/>
            <wp:effectExtent l="0" t="0" r="0" b="0"/>
            <wp:wrapTight wrapText="bothSides">
              <wp:wrapPolygon edited="0">
                <wp:start x="0" y="0"/>
                <wp:lineTo x="0" y="19786"/>
                <wp:lineTo x="20952" y="19786"/>
                <wp:lineTo x="20952" y="0"/>
                <wp:lineTo x="0" y="0"/>
              </wp:wrapPolygon>
            </wp:wrapTight>
            <wp:docPr id="4" name="Imagen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FB1032" wp14:editId="65A90B9A">
            <wp:simplePos x="0" y="0"/>
            <wp:positionH relativeFrom="column">
              <wp:posOffset>4434840</wp:posOffset>
            </wp:positionH>
            <wp:positionV relativeFrom="paragraph">
              <wp:posOffset>81280</wp:posOffset>
            </wp:positionV>
            <wp:extent cx="1054100" cy="351790"/>
            <wp:effectExtent l="0" t="0" r="0" b="0"/>
            <wp:wrapTight wrapText="bothSides">
              <wp:wrapPolygon edited="0">
                <wp:start x="0" y="0"/>
                <wp:lineTo x="0" y="19884"/>
                <wp:lineTo x="21080" y="19884"/>
                <wp:lineTo x="21080" y="0"/>
                <wp:lineTo x="0" y="0"/>
              </wp:wrapPolygon>
            </wp:wrapTight>
            <wp:docPr id="3" name="Imagen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214F5" w14:textId="77777777" w:rsidR="00A22B34" w:rsidRDefault="00A22B34" w:rsidP="00A22B34">
      <w:pPr>
        <w:pStyle w:val="Piedepgina"/>
        <w:jc w:val="center"/>
        <w:rPr>
          <w:color w:val="365F91"/>
          <w:sz w:val="15"/>
          <w:szCs w:val="15"/>
        </w:rPr>
      </w:pPr>
    </w:p>
    <w:p w14:paraId="219AC556" w14:textId="77777777" w:rsidR="00A22B34" w:rsidRDefault="00A22B34" w:rsidP="00A22B34">
      <w:pPr>
        <w:pStyle w:val="Piedepgina"/>
        <w:jc w:val="center"/>
        <w:rPr>
          <w:color w:val="365F91"/>
          <w:sz w:val="15"/>
          <w:szCs w:val="15"/>
        </w:rPr>
      </w:pPr>
    </w:p>
    <w:p w14:paraId="49912EE9" w14:textId="77777777" w:rsidR="00A22B34" w:rsidRDefault="00A22B34" w:rsidP="00A22B34">
      <w:pPr>
        <w:pStyle w:val="Piedepgina"/>
        <w:jc w:val="center"/>
        <w:rPr>
          <w:color w:val="365F91"/>
          <w:sz w:val="15"/>
          <w:szCs w:val="15"/>
        </w:rPr>
      </w:pPr>
    </w:p>
    <w:p w14:paraId="57CF49D8" w14:textId="3AC0FD94" w:rsidR="00A22B34" w:rsidRDefault="00ED1C48" w:rsidP="00A22B34">
      <w:pPr>
        <w:pStyle w:val="Piedepgina"/>
        <w:rPr>
          <w:color w:val="365F91"/>
          <w:sz w:val="15"/>
          <w:szCs w:val="15"/>
        </w:rPr>
      </w:pPr>
      <w:hyperlink r:id="rId13" w:history="1">
        <w:r w:rsidR="00A22B34" w:rsidRPr="0009336F">
          <w:rPr>
            <w:rStyle w:val="Hipervnculo"/>
            <w:sz w:val="15"/>
            <w:szCs w:val="15"/>
          </w:rPr>
          <w:t>https://gesinflot.com/</w:t>
        </w:r>
      </w:hyperlink>
      <w:r w:rsidR="00A22B34">
        <w:rPr>
          <w:color w:val="365F91"/>
          <w:sz w:val="15"/>
          <w:szCs w:val="15"/>
        </w:rPr>
        <w:tab/>
      </w:r>
      <w:hyperlink r:id="rId14" w:history="1">
        <w:r w:rsidR="00A22B34" w:rsidRPr="0009336F">
          <w:rPr>
            <w:rStyle w:val="Hipervnculo"/>
            <w:sz w:val="15"/>
            <w:szCs w:val="15"/>
          </w:rPr>
          <w:t>http://asesoriagetafe.es/</w:t>
        </w:r>
      </w:hyperlink>
      <w:r w:rsidR="00A22B34" w:rsidRPr="00C42535">
        <w:t xml:space="preserve"> </w:t>
      </w:r>
      <w:r w:rsidR="00A22B34">
        <w:tab/>
        <w:t xml:space="preserve">      </w:t>
      </w:r>
      <w:hyperlink r:id="rId15" w:history="1">
        <w:r w:rsidR="00A22B34" w:rsidRPr="0009336F">
          <w:rPr>
            <w:rStyle w:val="Hipervnculo"/>
            <w:sz w:val="15"/>
            <w:szCs w:val="15"/>
          </w:rPr>
          <w:t>https://www.afersa.es/</w:t>
        </w:r>
      </w:hyperlink>
    </w:p>
    <w:sectPr w:rsidR="00A22B34" w:rsidSect="00C42535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5D09" w14:textId="77777777" w:rsidR="00C90E0C" w:rsidRDefault="00C90E0C" w:rsidP="00FA7A93">
      <w:pPr>
        <w:spacing w:after="0" w:line="240" w:lineRule="auto"/>
      </w:pPr>
      <w:r>
        <w:separator/>
      </w:r>
    </w:p>
  </w:endnote>
  <w:endnote w:type="continuationSeparator" w:id="0">
    <w:p w14:paraId="370F230B" w14:textId="77777777" w:rsidR="00C90E0C" w:rsidRDefault="00C90E0C" w:rsidP="00FA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A73A" w14:textId="2AC261DF" w:rsidR="00EE19BC" w:rsidRDefault="00EE19BC" w:rsidP="00EE19BC">
    <w:pPr>
      <w:pStyle w:val="Piedepgina"/>
      <w:jc w:val="center"/>
      <w:rPr>
        <w:rFonts w:ascii="Aharoni" w:hAnsi="Aharoni" w:cs="Aharoni"/>
        <w:b/>
        <w:bCs/>
        <w:color w:val="1F3864" w:themeColor="accent1" w:themeShade="80"/>
      </w:rPr>
    </w:pPr>
    <w:r>
      <w:rPr>
        <w:color w:val="365F91"/>
        <w:sz w:val="15"/>
        <w:szCs w:val="15"/>
      </w:rPr>
      <w:t>C/ López Hoyos 322, 28043 Madrid. Telf.: 91 744 47 19. E-mail: cetm-madrid@cetm-madrid.es | Web: https://cetm-madrid.es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CB80" w14:textId="77777777" w:rsidR="00C90E0C" w:rsidRDefault="00C90E0C" w:rsidP="00FA7A93">
      <w:pPr>
        <w:spacing w:after="0" w:line="240" w:lineRule="auto"/>
      </w:pPr>
      <w:r>
        <w:separator/>
      </w:r>
    </w:p>
  </w:footnote>
  <w:footnote w:type="continuationSeparator" w:id="0">
    <w:p w14:paraId="6AB08AB0" w14:textId="77777777" w:rsidR="00C90E0C" w:rsidRDefault="00C90E0C" w:rsidP="00FA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66BA" w14:textId="3E2456BE" w:rsidR="00FA7A93" w:rsidRDefault="00ED1C48">
    <w:pPr>
      <w:pStyle w:val="Encabezado"/>
    </w:pPr>
    <w:r>
      <w:rPr>
        <w:noProof/>
      </w:rPr>
      <w:pict w14:anchorId="13208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5032" o:spid="_x0000_s2053" type="#_x0000_t75" style="position:absolute;margin-left:0;margin-top:0;width:110.25pt;height:313.5pt;z-index:-251657216;mso-position-horizontal:center;mso-position-horizontal-relative:margin;mso-position-vertical:center;mso-position-vertical-relative:margin" o:allowincell="f">
          <v:imagedata r:id="rId1" o:title="logoprueb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C2D0" w14:textId="2B7181A5" w:rsidR="0078669B" w:rsidRDefault="0078669B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6B02C9" wp14:editId="40442544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2123440" cy="956945"/>
          <wp:effectExtent l="0" t="0" r="0" b="0"/>
          <wp:wrapTight wrapText="bothSides">
            <wp:wrapPolygon edited="0">
              <wp:start x="2519" y="0"/>
              <wp:lineTo x="0" y="3440"/>
              <wp:lineTo x="0" y="15050"/>
              <wp:lineTo x="969" y="20640"/>
              <wp:lineTo x="1550" y="21070"/>
              <wp:lineTo x="4263" y="21070"/>
              <wp:lineTo x="7945" y="20640"/>
              <wp:lineTo x="20347" y="15050"/>
              <wp:lineTo x="21316" y="7740"/>
              <wp:lineTo x="21316" y="3440"/>
              <wp:lineTo x="5813" y="0"/>
              <wp:lineTo x="2519" y="0"/>
            </wp:wrapPolygon>
          </wp:wrapTight>
          <wp:docPr id="1" name="Imagen 1" descr="C:\Users\Direccion Atradice\Desktop\CETM-Madrid\Logos\CETM-Madrid\Logo CTEM Madri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Direccion Atradice\Desktop\CETM-Madrid\Logos\CETM-Madrid\Logo CTEM Mad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4ED40D" w14:textId="4609D2ED" w:rsidR="0078669B" w:rsidRDefault="0078669B">
    <w:pPr>
      <w:pStyle w:val="Encabezado"/>
    </w:pPr>
  </w:p>
  <w:p w14:paraId="100A09C2" w14:textId="03FAF38D" w:rsidR="0078669B" w:rsidRDefault="0078669B">
    <w:pPr>
      <w:pStyle w:val="Encabezado"/>
    </w:pPr>
  </w:p>
  <w:p w14:paraId="6591F3C2" w14:textId="77777777" w:rsidR="0078669B" w:rsidRDefault="0078669B">
    <w:pPr>
      <w:pStyle w:val="Encabezado"/>
    </w:pPr>
  </w:p>
  <w:p w14:paraId="00BEEC11" w14:textId="4727E1D5" w:rsidR="0078669B" w:rsidRDefault="0078669B">
    <w:pPr>
      <w:pStyle w:val="Encabezado"/>
    </w:pPr>
  </w:p>
  <w:p w14:paraId="4F445D53" w14:textId="34A8B859" w:rsidR="0078669B" w:rsidRDefault="0078669B">
    <w:pPr>
      <w:pStyle w:val="Encabezado"/>
    </w:pPr>
  </w:p>
  <w:p w14:paraId="0D1048F9" w14:textId="78B74F7E" w:rsidR="00FA7A93" w:rsidRDefault="00ED1C48">
    <w:pPr>
      <w:pStyle w:val="Encabezado"/>
    </w:pPr>
    <w:r>
      <w:rPr>
        <w:noProof/>
      </w:rPr>
      <w:pict w14:anchorId="13AE6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5033" o:spid="_x0000_s2054" type="#_x0000_t75" style="position:absolute;margin-left:285.55pt;margin-top:35.15pt;width:222.15pt;height:631.65pt;z-index:-251656192;mso-position-horizontal-relative:margin;mso-position-vertical-relative:margin" o:allowincell="f">
          <v:imagedata r:id="rId2" o:title="logoprueb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22A7" w14:textId="63139E0B" w:rsidR="00FA7A93" w:rsidRDefault="00ED1C48">
    <w:pPr>
      <w:pStyle w:val="Encabezado"/>
    </w:pPr>
    <w:r>
      <w:rPr>
        <w:noProof/>
      </w:rPr>
      <w:pict w14:anchorId="02A2E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5031" o:spid="_x0000_s2052" type="#_x0000_t75" style="position:absolute;margin-left:0;margin-top:0;width:110.25pt;height:313.5pt;z-index:-251658240;mso-position-horizontal:center;mso-position-horizontal-relative:margin;mso-position-vertical:center;mso-position-vertical-relative:margin" o:allowincell="f">
          <v:imagedata r:id="rId1" o:title="logoprueba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93"/>
    <w:rsid w:val="00041513"/>
    <w:rsid w:val="00187A9F"/>
    <w:rsid w:val="00515323"/>
    <w:rsid w:val="0078669B"/>
    <w:rsid w:val="008A262D"/>
    <w:rsid w:val="008B4990"/>
    <w:rsid w:val="0097480B"/>
    <w:rsid w:val="00A22B34"/>
    <w:rsid w:val="00A265A4"/>
    <w:rsid w:val="00C42535"/>
    <w:rsid w:val="00C90E0C"/>
    <w:rsid w:val="00CB3FB3"/>
    <w:rsid w:val="00D152F3"/>
    <w:rsid w:val="00ED1C48"/>
    <w:rsid w:val="00EE19BC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60A942"/>
  <w15:chartTrackingRefBased/>
  <w15:docId w15:val="{CC3E11EC-4129-4694-BF4A-1A97173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93"/>
  </w:style>
  <w:style w:type="paragraph" w:styleId="Piedepgina">
    <w:name w:val="footer"/>
    <w:basedOn w:val="Normal"/>
    <w:link w:val="PiedepginaCar"/>
    <w:uiPriority w:val="99"/>
    <w:unhideWhenUsed/>
    <w:rsid w:val="00FA7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93"/>
  </w:style>
  <w:style w:type="paragraph" w:customStyle="1" w:styleId="Default">
    <w:name w:val="Default"/>
    <w:rsid w:val="00EE19B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425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253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8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ED1C48"/>
    <w:pPr>
      <w:spacing w:after="0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sinflot.com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esinflot.com/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andkreiskassel.de/impftermin" TargetMode="External"/><Relationship Id="rId11" Type="http://schemas.openxmlformats.org/officeDocument/2006/relationships/hyperlink" Target="https://www.afersa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fersa.es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asesoriagetafe.es/" TargetMode="External"/><Relationship Id="rId14" Type="http://schemas.openxmlformats.org/officeDocument/2006/relationships/hyperlink" Target="http://asesoriagetafe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justino sanchon</dc:creator>
  <cp:keywords/>
  <dc:description/>
  <cp:lastModifiedBy>CETM-Madrid</cp:lastModifiedBy>
  <cp:revision>2</cp:revision>
  <dcterms:created xsi:type="dcterms:W3CDTF">2021-08-30T07:39:00Z</dcterms:created>
  <dcterms:modified xsi:type="dcterms:W3CDTF">2021-08-30T07:39:00Z</dcterms:modified>
</cp:coreProperties>
</file>